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Thomas Reed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Culinary Institute of Excellence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Hospitality Teacher position at the Culinary Institute of Excellence. With over eight years of experience in the hospitality industry and a passion for educating future leaders, I believe I would be a valuable asset to your team.</w:t>
      </w:r>
    </w:p>
    <w:p>
      <w:r>
        <w:rPr>
          <w:sz w:val="22"/>
        </w:rPr>
        <w:t xml:space="preserve">My background includes managing high-profile events and leading teams in fast-paced environments. I hold a Master's degree in Hospitality Management and have developed training programs that enhance both practical skills and theoretical knowledge. My hands-on experience in various hospitality sectors equips me to provide students with real-world insights and challenges.</w:t>
      </w:r>
    </w:p>
    <w:p>
      <w:r>
        <w:rPr>
          <w:sz w:val="22"/>
        </w:rPr>
        <w:t xml:space="preserve">I am excited about the opportunity to inspire students and share my enthusiasm for the hospitality industry. Teaching allows me to combine my expertise with my passion for mentorship, fostering a new generation of skilled professionals ready to excel in their careers. I am eager to bring innovative teaching methods and a dynamic approach to your curriculum.</w:t>
      </w:r>
    </w:p>
    <w:p>
      <w:r>
        <w:rPr>
          <w:sz w:val="22"/>
        </w:rPr>
        <w:t xml:space="preserve">I would love the chance to discuss how my skills and experiences align with the goals of the Culinary Institute of Excellence. Thank you for considering my application. I look forward to the opportunity to speak with you further.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